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0AFBA" w14:textId="73F370C1" w:rsidR="007F7ED7" w:rsidRDefault="007F7ED7" w:rsidP="00EA3860">
      <w:pPr>
        <w:spacing w:line="256" w:lineRule="auto"/>
        <w:jc w:val="center"/>
        <w:rPr>
          <w:rFonts w:asciiTheme="majorHAnsi" w:hAnsiTheme="majorHAnsi" w:cstheme="majorHAnsi"/>
          <w:sz w:val="28"/>
          <w:szCs w:val="28"/>
          <w:u w:val="single"/>
        </w:rPr>
      </w:pPr>
      <w:r w:rsidRPr="00AB6AA9">
        <w:rPr>
          <w:rFonts w:asciiTheme="majorHAnsi" w:hAnsiTheme="majorHAnsi" w:cstheme="majorHAnsi"/>
          <w:sz w:val="28"/>
          <w:szCs w:val="28"/>
          <w:u w:val="single"/>
        </w:rPr>
        <w:t>Request for Proposal</w:t>
      </w:r>
    </w:p>
    <w:p w14:paraId="5D399220" w14:textId="77777777" w:rsidR="00EA3860" w:rsidRPr="00AB6AA9" w:rsidRDefault="00EA3860" w:rsidP="00EA3860">
      <w:pPr>
        <w:spacing w:line="256" w:lineRule="auto"/>
        <w:jc w:val="center"/>
        <w:rPr>
          <w:rFonts w:asciiTheme="majorHAnsi" w:hAnsiTheme="majorHAnsi" w:cstheme="majorHAnsi"/>
          <w:sz w:val="28"/>
          <w:szCs w:val="28"/>
          <w:u w:val="single"/>
        </w:rPr>
      </w:pPr>
    </w:p>
    <w:p w14:paraId="2249250B" w14:textId="48BF7CA9" w:rsidR="00EA3860" w:rsidRDefault="00EA3860" w:rsidP="00EA3860">
      <w:pPr>
        <w:spacing w:before="240"/>
        <w:ind w:left="-90" w:hanging="270"/>
        <w:jc w:val="center"/>
        <w:rPr>
          <w:rFonts w:cs="Arial"/>
          <w:sz w:val="20"/>
          <w:szCs w:val="20"/>
        </w:rPr>
      </w:pPr>
      <w:r w:rsidRPr="002C1AA9">
        <w:rPr>
          <w:rFonts w:cs="Arial"/>
          <w:sz w:val="20"/>
          <w:szCs w:val="20"/>
        </w:rPr>
        <w:t xml:space="preserve">Consultancy to develop the necessary SOPs, TMPs, and associated documentation for DRC </w:t>
      </w:r>
      <w:r>
        <w:rPr>
          <w:rFonts w:cs="Arial"/>
          <w:sz w:val="20"/>
          <w:szCs w:val="20"/>
        </w:rPr>
        <w:t>(</w:t>
      </w:r>
      <w:r w:rsidRPr="002C1AA9">
        <w:rPr>
          <w:rFonts w:cs="Arial"/>
          <w:sz w:val="20"/>
          <w:szCs w:val="20"/>
        </w:rPr>
        <w:t>HMA</w:t>
      </w:r>
      <w:r>
        <w:rPr>
          <w:rFonts w:cs="Arial"/>
          <w:sz w:val="20"/>
          <w:szCs w:val="20"/>
        </w:rPr>
        <w:t>) Humanitarian Mine Action</w:t>
      </w:r>
      <w:r w:rsidRPr="002C1AA9">
        <w:rPr>
          <w:rFonts w:cs="Arial"/>
          <w:sz w:val="20"/>
          <w:szCs w:val="20"/>
        </w:rPr>
        <w:t xml:space="preserve"> administrative accreditation in Lebanon</w:t>
      </w:r>
      <w:r>
        <w:rPr>
          <w:rFonts w:cs="Arial"/>
          <w:sz w:val="20"/>
          <w:szCs w:val="20"/>
        </w:rPr>
        <w:t>.</w:t>
      </w:r>
    </w:p>
    <w:p w14:paraId="751E460B" w14:textId="239D845D" w:rsidR="00EA3860" w:rsidRPr="00EA3860" w:rsidRDefault="00EA3860" w:rsidP="00EA3860">
      <w:pPr>
        <w:spacing w:before="240"/>
        <w:ind w:left="-90" w:hanging="270"/>
        <w:jc w:val="center"/>
        <w:rPr>
          <w:rStyle w:val="ui-provider"/>
          <w:sz w:val="24"/>
          <w:szCs w:val="24"/>
        </w:rPr>
      </w:pPr>
      <w:r w:rsidRPr="00EA3860">
        <w:rPr>
          <w:rFonts w:cs="Arial"/>
          <w:b/>
          <w:sz w:val="24"/>
          <w:szCs w:val="24"/>
        </w:rPr>
        <w:t>RFP/BEY/24/03</w:t>
      </w:r>
    </w:p>
    <w:p w14:paraId="1A424759" w14:textId="4EF75574" w:rsidR="007F7ED7" w:rsidRPr="00AB6AA9" w:rsidRDefault="007F7ED7" w:rsidP="007F7ED7">
      <w:pPr>
        <w:spacing w:line="256" w:lineRule="auto"/>
        <w:jc w:val="center"/>
        <w:rPr>
          <w:rFonts w:asciiTheme="majorHAnsi" w:hAnsiTheme="majorHAnsi" w:cstheme="majorHAnsi"/>
          <w:sz w:val="28"/>
          <w:szCs w:val="28"/>
        </w:rPr>
      </w:pPr>
      <w:r w:rsidRPr="00AB6AA9">
        <w:rPr>
          <w:rFonts w:asciiTheme="majorHAnsi" w:hAnsiTheme="majorHAnsi" w:cstheme="majorHAnsi"/>
          <w:sz w:val="28"/>
          <w:szCs w:val="28"/>
        </w:rPr>
        <w:t xml:space="preserve">FOR </w:t>
      </w:r>
    </w:p>
    <w:p w14:paraId="7BB7E6B6" w14:textId="77777777" w:rsidR="007F7ED7" w:rsidRPr="00AB6AA9" w:rsidRDefault="007F7ED7" w:rsidP="007F7ED7">
      <w:pPr>
        <w:spacing w:line="256" w:lineRule="auto"/>
        <w:jc w:val="center"/>
        <w:rPr>
          <w:rFonts w:asciiTheme="majorHAnsi" w:hAnsiTheme="majorHAnsi" w:cstheme="majorHAnsi"/>
          <w:sz w:val="28"/>
          <w:szCs w:val="28"/>
        </w:rPr>
      </w:pPr>
      <w:r w:rsidRPr="00AB6AA9">
        <w:rPr>
          <w:rFonts w:asciiTheme="majorHAnsi" w:hAnsiTheme="majorHAnsi" w:cstheme="majorHAnsi"/>
          <w:sz w:val="28"/>
          <w:szCs w:val="28"/>
        </w:rPr>
        <w:t>DANISH REFUGEE COUNCIL (LEBANON)</w:t>
      </w:r>
    </w:p>
    <w:p w14:paraId="0136DD30" w14:textId="77777777" w:rsidR="007F7ED7" w:rsidRPr="007F7ED7" w:rsidRDefault="007F7ED7" w:rsidP="007F7ED7">
      <w:pPr>
        <w:shd w:val="clear" w:color="auto" w:fill="FFFFFF" w:themeFill="background1"/>
        <w:spacing w:after="150" w:line="240" w:lineRule="auto"/>
        <w:jc w:val="both"/>
        <w:rPr>
          <w:rFonts w:cstheme="minorBidi"/>
          <w:b/>
          <w:color w:val="222222"/>
        </w:rPr>
      </w:pPr>
    </w:p>
    <w:p w14:paraId="6E662C5E" w14:textId="77777777" w:rsidR="007F7ED7" w:rsidRPr="003944EA" w:rsidRDefault="007F7ED7" w:rsidP="007F7ED7">
      <w:pPr>
        <w:shd w:val="clear" w:color="auto" w:fill="FFFFFF" w:themeFill="background1"/>
        <w:spacing w:after="150" w:line="240" w:lineRule="auto"/>
        <w:jc w:val="both"/>
        <w:rPr>
          <w:rFonts w:cstheme="minorHAnsi"/>
          <w:lang w:bidi="th-TH"/>
        </w:rPr>
      </w:pPr>
      <w:r w:rsidRPr="003944EA">
        <w:rPr>
          <w:rFonts w:cstheme="minorHAnsi"/>
          <w:lang w:bidi="th-TH"/>
        </w:rPr>
        <w:t>The Danish Refugee Council assists refugees and internally displaced persons across the globe: we provide emergency aid, fight for their rights, and strengthen their opportunity for a brighter future. We work in conflict-affected areas, along the displacement routes, and in the countries where refugees settle. In cooperation with local communities, we strive for responsible and sustainable solutions. We work toward successful integration and whenever possible – for the fulfillment of the wish to return home.  </w:t>
      </w:r>
    </w:p>
    <w:p w14:paraId="60C101DD" w14:textId="77777777" w:rsidR="007F7ED7" w:rsidRPr="003944EA" w:rsidRDefault="007F7ED7" w:rsidP="007F7ED7">
      <w:pPr>
        <w:shd w:val="clear" w:color="auto" w:fill="FFFFFF" w:themeFill="background1"/>
        <w:spacing w:after="150" w:line="240" w:lineRule="auto"/>
        <w:jc w:val="both"/>
        <w:rPr>
          <w:rFonts w:cstheme="minorHAnsi"/>
          <w:lang w:bidi="th-TH"/>
        </w:rPr>
      </w:pPr>
      <w:r w:rsidRPr="003944EA">
        <w:rPr>
          <w:rFonts w:cstheme="minorHAnsi"/>
          <w:lang w:bidi="th-TH"/>
        </w:rPr>
        <w:t>The Danish Refugee Council was founded in Denmark in 1956, and has since grown to become an international humanitarian organization with more than 7,000 staff and 8,000 volunteers. Our vision is a dignified life for all displaced. All of our efforts are based on our value compass: humanity, respect, independence and neutrality, participation, and honesty and transparency.</w:t>
      </w:r>
    </w:p>
    <w:p w14:paraId="677174E4" w14:textId="77777777" w:rsidR="007F7ED7" w:rsidRPr="003944EA" w:rsidRDefault="007F7ED7" w:rsidP="007F7ED7">
      <w:pPr>
        <w:shd w:val="clear" w:color="auto" w:fill="FFFFFF" w:themeFill="background1"/>
        <w:spacing w:after="150" w:line="240" w:lineRule="auto"/>
        <w:jc w:val="both"/>
        <w:rPr>
          <w:rFonts w:cstheme="minorHAnsi"/>
          <w:lang w:bidi="th-TH"/>
        </w:rPr>
      </w:pPr>
      <w:r w:rsidRPr="003944EA">
        <w:rPr>
          <w:rFonts w:cstheme="minorHAnsi"/>
          <w:lang w:bidi="th-TH"/>
        </w:rPr>
        <w:t>Operating since 2004 in Lebanon, DRC has addressed the needs and rights of vulnerable populations, working with both Lebanese and displaced communities, working initially with Palestinian refugees (since 2004), Iraqi refugees (2007-2010), Lebanese IDPs (during the 2006 conflict), migrant domestic workers (since 2009) and, since 2011, responding to the Syrian refugee crisis.</w:t>
      </w:r>
    </w:p>
    <w:p w14:paraId="069E4777" w14:textId="77777777" w:rsidR="007F7ED7" w:rsidRPr="003944EA" w:rsidRDefault="007F7ED7" w:rsidP="007F7ED7">
      <w:pPr>
        <w:shd w:val="clear" w:color="auto" w:fill="FFFFFF" w:themeFill="background1"/>
        <w:spacing w:after="0" w:line="240" w:lineRule="auto"/>
        <w:jc w:val="both"/>
        <w:rPr>
          <w:rFonts w:cstheme="minorHAnsi"/>
          <w:lang w:bidi="th-TH"/>
        </w:rPr>
      </w:pPr>
      <w:r>
        <w:rPr>
          <w:rFonts w:cstheme="minorHAnsi"/>
          <w:lang w:bidi="th-TH"/>
        </w:rPr>
        <w:t xml:space="preserve">DRC Lebanon is </w:t>
      </w:r>
      <w:r w:rsidRPr="003944EA">
        <w:rPr>
          <w:rFonts w:cstheme="minorHAnsi"/>
          <w:lang w:bidi="th-TH"/>
        </w:rPr>
        <w:t xml:space="preserve">delivering programming in protection, basic assistance, livelihoods, and community development interventions. DRC seeks to address the immediate needs of displaced populations and concurrently support vulnerable host populations. DRC has three offices spread throughout Lebanon in, Beirut, the Bekaa and North Lebanon.  For further information about DRC, please refer to our website: </w:t>
      </w:r>
      <w:hyperlink r:id="rId5">
        <w:r w:rsidRPr="003944EA">
          <w:rPr>
            <w:rFonts w:cstheme="minorHAnsi"/>
            <w:lang w:bidi="th-TH"/>
          </w:rPr>
          <w:t>https://drc.ngo/</w:t>
        </w:r>
      </w:hyperlink>
      <w:r w:rsidRPr="003944EA">
        <w:rPr>
          <w:rFonts w:cstheme="minorHAnsi"/>
          <w:lang w:bidi="th-TH"/>
        </w:rPr>
        <w:t xml:space="preserve"> </w:t>
      </w:r>
    </w:p>
    <w:p w14:paraId="012864A5" w14:textId="77777777" w:rsidR="007F7ED7" w:rsidRPr="001B17FA" w:rsidRDefault="007F7ED7" w:rsidP="007F7ED7">
      <w:pPr>
        <w:jc w:val="both"/>
        <w:rPr>
          <w:rFonts w:ascii="Times New Roman" w:eastAsia="Times New Roman" w:hAnsi="Times New Roman" w:cs="Times New Roman"/>
          <w:b/>
          <w:bCs/>
          <w:sz w:val="24"/>
          <w:szCs w:val="24"/>
          <w:lang w:val="en-US"/>
        </w:rPr>
      </w:pPr>
    </w:p>
    <w:p w14:paraId="14329FE0" w14:textId="77777777" w:rsidR="00EA3860" w:rsidRPr="00EA3860" w:rsidRDefault="00EA3860" w:rsidP="00EA3860">
      <w:pPr>
        <w:jc w:val="both"/>
        <w:rPr>
          <w:rFonts w:ascii="Times New Roman" w:eastAsia="Times New Roman" w:hAnsi="Times New Roman" w:cs="Times New Roman"/>
          <w:b/>
          <w:bCs/>
          <w:sz w:val="24"/>
          <w:szCs w:val="24"/>
          <w:lang w:val="en-US"/>
        </w:rPr>
      </w:pPr>
      <w:r w:rsidRPr="00EA3860">
        <w:rPr>
          <w:rFonts w:ascii="Times New Roman" w:eastAsia="Times New Roman" w:hAnsi="Times New Roman" w:cs="Times New Roman"/>
          <w:b/>
          <w:bCs/>
          <w:sz w:val="24"/>
          <w:szCs w:val="24"/>
          <w:lang w:val="en-US"/>
        </w:rPr>
        <w:t>Purpose of the consultancy</w:t>
      </w:r>
    </w:p>
    <w:p w14:paraId="752C0659" w14:textId="3BD5092B" w:rsidR="00EA3860" w:rsidRDefault="00EA3860" w:rsidP="00EA3860">
      <w:pPr>
        <w:spacing w:after="0" w:line="240" w:lineRule="auto"/>
        <w:jc w:val="both"/>
        <w:rPr>
          <w:rFonts w:eastAsia="Times New Roman"/>
          <w:color w:val="000000" w:themeColor="text1"/>
          <w:lang w:eastAsia="en-GB"/>
        </w:rPr>
      </w:pPr>
      <w:r w:rsidRPr="16571AE8">
        <w:rPr>
          <w:rFonts w:eastAsia="Times New Roman"/>
          <w:color w:val="000000" w:themeColor="text1"/>
          <w:lang w:eastAsia="en-GB"/>
        </w:rPr>
        <w:t xml:space="preserve">The Danish Refugee Council based in Lebanon seeks proposals from a consultant to develop the necessary SOPs, TMPs, and associated documentation for DRCs administrative accreditation in Lebanon. </w:t>
      </w:r>
    </w:p>
    <w:p w14:paraId="76CD81C5" w14:textId="44F869E3" w:rsidR="00EA3860" w:rsidRDefault="00EA3860" w:rsidP="00EA3860">
      <w:pPr>
        <w:spacing w:after="0" w:line="240" w:lineRule="auto"/>
        <w:jc w:val="both"/>
        <w:rPr>
          <w:rFonts w:eastAsia="Times New Roman"/>
          <w:color w:val="000000" w:themeColor="text1"/>
          <w:lang w:eastAsia="en-GB"/>
        </w:rPr>
      </w:pPr>
    </w:p>
    <w:p w14:paraId="0903051B" w14:textId="54383C25" w:rsidR="00EA3860" w:rsidRPr="00EA3860" w:rsidRDefault="00EA3860" w:rsidP="00EA3860">
      <w:pPr>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Objectives</w:t>
      </w:r>
      <w:r w:rsidRPr="00EA3860">
        <w:rPr>
          <w:rFonts w:ascii="Times New Roman" w:eastAsia="Times New Roman" w:hAnsi="Times New Roman" w:cs="Times New Roman"/>
          <w:b/>
          <w:bCs/>
          <w:sz w:val="24"/>
          <w:szCs w:val="24"/>
          <w:lang w:val="en-US"/>
        </w:rPr>
        <w:t>:</w:t>
      </w:r>
    </w:p>
    <w:p w14:paraId="6827BB13" w14:textId="5740AA35" w:rsidR="00EA3860" w:rsidRDefault="00EA3860" w:rsidP="00EA3860">
      <w:pPr>
        <w:spacing w:after="0" w:line="240" w:lineRule="auto"/>
        <w:jc w:val="both"/>
        <w:rPr>
          <w:rFonts w:eastAsia="Times New Roman"/>
          <w:color w:val="000000" w:themeColor="text1"/>
          <w:lang w:eastAsia="en-GB"/>
        </w:rPr>
      </w:pPr>
    </w:p>
    <w:p w14:paraId="1ED38EB3" w14:textId="77777777" w:rsidR="00EA3860" w:rsidRPr="00D14C1C" w:rsidRDefault="00EA3860" w:rsidP="00EA3860">
      <w:pPr>
        <w:spacing w:after="0" w:line="240" w:lineRule="auto"/>
        <w:jc w:val="both"/>
        <w:rPr>
          <w:lang w:eastAsia="en-GB"/>
        </w:rPr>
      </w:pPr>
      <w:r w:rsidRPr="16571AE8">
        <w:rPr>
          <w:lang w:eastAsia="en-GB"/>
        </w:rPr>
        <w:t xml:space="preserve">The Danish Refugee Council (DRC) recognizes the urgent need for support in clearance operations within Lebanon and aims to contribute to addressing this critical issue. With the necessary funding, DRC intends to establish at least two Non-Technical Survey (NTS) teams and two Multi-Task Teams (MTT) to facilitate the clearance of areas contaminated with Explosive Ordnance (EO). The cleared areas are vital for various </w:t>
      </w:r>
      <w:r w:rsidRPr="16571AE8">
        <w:rPr>
          <w:lang w:eastAsia="en-GB"/>
        </w:rPr>
        <w:lastRenderedPageBreak/>
        <w:t xml:space="preserve">purposes, including agricultural activities, resettlement, access to essential services such as schools and hospitals, and the availability of resources like water and firewood for the most affected communities. </w:t>
      </w:r>
    </w:p>
    <w:p w14:paraId="35163B3A" w14:textId="77777777" w:rsidR="00EA3860" w:rsidRPr="00D14C1C" w:rsidRDefault="00EA3860" w:rsidP="00EA3860">
      <w:pPr>
        <w:spacing w:after="0" w:line="240" w:lineRule="auto"/>
        <w:jc w:val="both"/>
        <w:rPr>
          <w:rFonts w:cstheme="minorHAnsi"/>
          <w:lang w:eastAsia="en-GB"/>
        </w:rPr>
      </w:pPr>
    </w:p>
    <w:p w14:paraId="30EADD83" w14:textId="77777777" w:rsidR="00EA3860" w:rsidRPr="00D14C1C" w:rsidRDefault="00EA3860" w:rsidP="00EA3860">
      <w:pPr>
        <w:spacing w:after="0" w:line="240" w:lineRule="auto"/>
        <w:jc w:val="both"/>
        <w:rPr>
          <w:lang w:eastAsia="en-GB"/>
        </w:rPr>
      </w:pPr>
      <w:r w:rsidRPr="16571AE8">
        <w:rPr>
          <w:lang w:eastAsia="en-GB"/>
        </w:rPr>
        <w:t>As part of the administrative accreditation process required to operate in Lebanon, DRC must submit Standard Operational Procedures (SOP) and Training Management Plans (TMPs), along with other necessary documentation. These documents are pivotal in ensuring the safe and effective execution of clearance operations.</w:t>
      </w:r>
    </w:p>
    <w:p w14:paraId="3D40C255" w14:textId="77777777" w:rsidR="00EA3860" w:rsidRPr="00D14C1C" w:rsidRDefault="00EA3860" w:rsidP="00EA3860">
      <w:pPr>
        <w:spacing w:after="0" w:line="240" w:lineRule="auto"/>
        <w:jc w:val="both"/>
        <w:rPr>
          <w:rFonts w:cstheme="minorHAnsi"/>
          <w:lang w:eastAsia="en-GB"/>
        </w:rPr>
      </w:pPr>
    </w:p>
    <w:p w14:paraId="786C0540" w14:textId="77777777" w:rsidR="00EA3860" w:rsidRPr="00D14C1C" w:rsidRDefault="00EA3860" w:rsidP="00EA3860">
      <w:pPr>
        <w:spacing w:after="0" w:line="240" w:lineRule="auto"/>
        <w:jc w:val="both"/>
        <w:rPr>
          <w:lang w:eastAsia="en-GB"/>
        </w:rPr>
      </w:pPr>
      <w:r w:rsidRPr="16571AE8">
        <w:rPr>
          <w:lang w:eastAsia="en-GB"/>
        </w:rPr>
        <w:t>This consultancy will then play a pivotal role in strengthening DRC's capacity to support mine action operations in Lebanon. By providing the necessary SOPs, TMPs, and associated documentation, DRC aims to secure administrative accreditation, thereby contributing significantly to addressing the pressing humanitarian needs resulting from anti-personnel mine contamination in the region.</w:t>
      </w:r>
    </w:p>
    <w:p w14:paraId="66CE9914" w14:textId="77777777" w:rsidR="00EA3860" w:rsidRDefault="00EA3860" w:rsidP="00EA3860">
      <w:pPr>
        <w:spacing w:after="0" w:line="240" w:lineRule="auto"/>
        <w:jc w:val="both"/>
        <w:rPr>
          <w:rFonts w:eastAsia="Times New Roman"/>
          <w:color w:val="000000" w:themeColor="text1"/>
          <w:lang w:eastAsia="en-GB"/>
        </w:rPr>
      </w:pPr>
    </w:p>
    <w:p w14:paraId="2C7F4CCE" w14:textId="77777777" w:rsidR="00EA3860" w:rsidRPr="00EA3860" w:rsidRDefault="00EA3860" w:rsidP="00EA3860">
      <w:pPr>
        <w:spacing w:after="0" w:line="240" w:lineRule="auto"/>
        <w:jc w:val="both"/>
        <w:rPr>
          <w:rFonts w:ascii="Times New Roman" w:eastAsia="Times New Roman" w:hAnsi="Times New Roman" w:cs="Times New Roman"/>
          <w:b/>
          <w:bCs/>
          <w:sz w:val="24"/>
          <w:szCs w:val="24"/>
          <w:lang w:val="en-US"/>
        </w:rPr>
      </w:pPr>
    </w:p>
    <w:p w14:paraId="4C6930E1" w14:textId="0AE516C5" w:rsidR="00EA3860" w:rsidRPr="00EA3860" w:rsidRDefault="00EA3860" w:rsidP="00EA3860">
      <w:pPr>
        <w:spacing w:after="0" w:line="240" w:lineRule="auto"/>
        <w:jc w:val="both"/>
        <w:rPr>
          <w:rFonts w:ascii="Times New Roman" w:eastAsia="Times New Roman" w:hAnsi="Times New Roman" w:cs="Times New Roman"/>
          <w:b/>
          <w:bCs/>
          <w:sz w:val="24"/>
          <w:szCs w:val="24"/>
          <w:lang w:val="en-US"/>
        </w:rPr>
      </w:pPr>
      <w:r w:rsidRPr="00EA3860">
        <w:rPr>
          <w:rFonts w:ascii="Times New Roman" w:eastAsia="Times New Roman" w:hAnsi="Times New Roman" w:cs="Times New Roman"/>
          <w:b/>
          <w:bCs/>
          <w:sz w:val="24"/>
          <w:szCs w:val="24"/>
          <w:lang w:val="en-US"/>
        </w:rPr>
        <w:t>Scope of work and Methodology</w:t>
      </w:r>
    </w:p>
    <w:p w14:paraId="11A74D4D" w14:textId="77777777" w:rsidR="00EA3860" w:rsidRPr="00EA3860" w:rsidRDefault="00EA3860" w:rsidP="00EA3860">
      <w:pPr>
        <w:spacing w:after="0" w:line="240" w:lineRule="auto"/>
        <w:jc w:val="both"/>
        <w:rPr>
          <w:rFonts w:eastAsia="Times New Roman"/>
          <w:color w:val="000000" w:themeColor="text1"/>
          <w:lang w:eastAsia="en-GB"/>
        </w:rPr>
      </w:pPr>
    </w:p>
    <w:p w14:paraId="7A850313" w14:textId="77777777" w:rsidR="00EA3860" w:rsidRPr="00D14C1C" w:rsidRDefault="00EA3860" w:rsidP="00EA3860">
      <w:pPr>
        <w:autoSpaceDE w:val="0"/>
        <w:autoSpaceDN w:val="0"/>
        <w:adjustRightInd w:val="0"/>
        <w:spacing w:after="0" w:line="240" w:lineRule="auto"/>
        <w:ind w:left="-86"/>
        <w:jc w:val="both"/>
        <w:rPr>
          <w:rFonts w:cstheme="minorHAnsi"/>
        </w:rPr>
      </w:pPr>
      <w:r w:rsidRPr="00D14C1C">
        <w:rPr>
          <w:rFonts w:cstheme="minorHAnsi"/>
        </w:rPr>
        <w:t>The Consultant will be required to prepare a detailed methodology and work plan indicating how</w:t>
      </w:r>
    </w:p>
    <w:p w14:paraId="5BD3D9D9" w14:textId="77777777" w:rsidR="00EA3860" w:rsidRPr="00D14C1C" w:rsidRDefault="00EA3860" w:rsidP="00EA3860">
      <w:pPr>
        <w:spacing w:after="0"/>
        <w:ind w:left="-86"/>
        <w:jc w:val="both"/>
        <w:rPr>
          <w:rFonts w:cstheme="minorHAnsi"/>
        </w:rPr>
      </w:pPr>
      <w:r w:rsidRPr="00D14C1C">
        <w:rPr>
          <w:rFonts w:cstheme="minorHAnsi"/>
        </w:rPr>
        <w:t xml:space="preserve">the objectives of the project will be achieved, and the support </w:t>
      </w:r>
      <w:r>
        <w:rPr>
          <w:rFonts w:cstheme="minorHAnsi"/>
        </w:rPr>
        <w:t>needed</w:t>
      </w:r>
      <w:r w:rsidRPr="00D14C1C">
        <w:rPr>
          <w:rFonts w:cstheme="minorHAnsi"/>
        </w:rPr>
        <w:t xml:space="preserve"> from DRC.</w:t>
      </w:r>
    </w:p>
    <w:p w14:paraId="7B2DBCAA" w14:textId="77777777" w:rsidR="007F7ED7" w:rsidRDefault="007F7ED7" w:rsidP="007F7ED7">
      <w:pPr>
        <w:spacing w:after="0" w:line="240" w:lineRule="auto"/>
        <w:ind w:left="360"/>
        <w:rPr>
          <w:rFonts w:cstheme="minorHAnsi"/>
          <w:lang w:bidi="th-TH"/>
        </w:rPr>
      </w:pPr>
    </w:p>
    <w:p w14:paraId="42EFD16F" w14:textId="48A80B9F" w:rsidR="005F256D" w:rsidRDefault="005F256D"/>
    <w:p w14:paraId="4885AE30" w14:textId="4D8F0716" w:rsidR="00EA3860" w:rsidRPr="00EA3860" w:rsidRDefault="007F7ED7" w:rsidP="00EA3860">
      <w:pPr>
        <w:autoSpaceDE w:val="0"/>
        <w:autoSpaceDN w:val="0"/>
        <w:adjustRightInd w:val="0"/>
        <w:spacing w:after="240"/>
        <w:rPr>
          <w:rFonts w:asciiTheme="majorHAnsi" w:hAnsiTheme="majorHAnsi" w:cstheme="majorHAnsi"/>
          <w:sz w:val="28"/>
          <w:szCs w:val="28"/>
          <w:lang w:eastAsia="en-GB"/>
        </w:rPr>
      </w:pPr>
      <w:r w:rsidRPr="00AB6AA9">
        <w:rPr>
          <w:rFonts w:asciiTheme="majorHAnsi" w:hAnsiTheme="majorHAnsi" w:cstheme="majorHAnsi"/>
          <w:sz w:val="28"/>
          <w:szCs w:val="28"/>
        </w:rPr>
        <w:t xml:space="preserve">RFP Issuing date: </w:t>
      </w:r>
      <w:r w:rsidR="00EA3860" w:rsidRPr="00EA3860">
        <w:rPr>
          <w:rFonts w:asciiTheme="majorHAnsi" w:hAnsiTheme="majorHAnsi" w:cstheme="majorHAnsi"/>
          <w:b/>
          <w:bCs/>
          <w:sz w:val="28"/>
          <w:szCs w:val="28"/>
          <w:lang w:eastAsia="en-GB"/>
        </w:rPr>
        <w:t>30 December 2024</w:t>
      </w:r>
    </w:p>
    <w:p w14:paraId="66BDE174" w14:textId="4CDD73DC" w:rsidR="007F7ED7" w:rsidRPr="00AB6AA9" w:rsidRDefault="007F7ED7" w:rsidP="007F7ED7">
      <w:pPr>
        <w:autoSpaceDE w:val="0"/>
        <w:autoSpaceDN w:val="0"/>
        <w:adjustRightInd w:val="0"/>
        <w:spacing w:after="240"/>
        <w:rPr>
          <w:rFonts w:asciiTheme="majorHAnsi" w:hAnsiTheme="majorHAnsi" w:cstheme="majorHAnsi"/>
          <w:b/>
          <w:bCs/>
          <w:sz w:val="28"/>
          <w:szCs w:val="28"/>
          <w:lang w:eastAsia="en-GB"/>
        </w:rPr>
      </w:pPr>
      <w:r w:rsidRPr="00AB6AA9">
        <w:rPr>
          <w:rFonts w:asciiTheme="majorHAnsi" w:hAnsiTheme="majorHAnsi" w:cstheme="majorHAnsi"/>
          <w:sz w:val="28"/>
          <w:szCs w:val="28"/>
        </w:rPr>
        <w:t xml:space="preserve">RFP Closure Date: </w:t>
      </w:r>
      <w:r w:rsidR="00EA3860">
        <w:rPr>
          <w:rFonts w:asciiTheme="majorHAnsi" w:hAnsiTheme="majorHAnsi" w:cstheme="majorHAnsi"/>
          <w:b/>
          <w:bCs/>
          <w:sz w:val="28"/>
          <w:szCs w:val="28"/>
          <w:lang w:eastAsia="en-GB"/>
        </w:rPr>
        <w:t xml:space="preserve">13 January 2024 at </w:t>
      </w:r>
      <w:r w:rsidR="00316132">
        <w:rPr>
          <w:rFonts w:asciiTheme="majorHAnsi" w:hAnsiTheme="majorHAnsi" w:cstheme="majorHAnsi"/>
          <w:b/>
          <w:bCs/>
          <w:sz w:val="28"/>
          <w:szCs w:val="28"/>
          <w:lang w:eastAsia="en-GB"/>
        </w:rPr>
        <w:t>12:00</w:t>
      </w:r>
      <w:r w:rsidRPr="007F7ED7">
        <w:rPr>
          <w:rFonts w:asciiTheme="majorHAnsi" w:hAnsiTheme="majorHAnsi" w:cstheme="majorHAnsi"/>
          <w:b/>
          <w:bCs/>
          <w:sz w:val="28"/>
          <w:szCs w:val="28"/>
          <w:lang w:eastAsia="en-GB"/>
        </w:rPr>
        <w:t xml:space="preserve">  </w:t>
      </w:r>
      <w:r w:rsidRPr="00AB6AA9">
        <w:rPr>
          <w:rFonts w:asciiTheme="majorHAnsi" w:hAnsiTheme="majorHAnsi" w:cstheme="majorHAnsi"/>
          <w:b/>
          <w:bCs/>
          <w:sz w:val="28"/>
          <w:szCs w:val="28"/>
          <w:lang w:eastAsia="en-GB"/>
        </w:rPr>
        <w:t xml:space="preserve">(Beirut time) </w:t>
      </w:r>
    </w:p>
    <w:p w14:paraId="752DDAC9" w14:textId="77777777" w:rsidR="007F7ED7" w:rsidRPr="0007617B" w:rsidRDefault="007F7ED7" w:rsidP="007F7ED7">
      <w:pPr>
        <w:shd w:val="clear" w:color="auto" w:fill="FFFFFF" w:themeFill="background1"/>
        <w:rPr>
          <w:rFonts w:asciiTheme="minorHAnsi" w:hAnsiTheme="minorHAnsi" w:cstheme="minorHAnsi"/>
          <w:b/>
        </w:rPr>
      </w:pPr>
      <w:bookmarkStart w:id="0" w:name="_GoBack"/>
      <w:r w:rsidRPr="0007617B">
        <w:rPr>
          <w:rFonts w:asciiTheme="minorHAnsi" w:hAnsiTheme="minorHAnsi" w:cstheme="minorHAnsi"/>
          <w:b/>
        </w:rPr>
        <w:t>Interested bidders can request all tender documents from the below email address:</w:t>
      </w:r>
    </w:p>
    <w:p w14:paraId="2F58765C" w14:textId="29B4433C" w:rsidR="007F7ED7" w:rsidRPr="00AB6AA9" w:rsidRDefault="007F7ED7" w:rsidP="007F7ED7">
      <w:pPr>
        <w:shd w:val="clear" w:color="auto" w:fill="FFFFFF" w:themeFill="background1"/>
        <w:rPr>
          <w:rFonts w:asciiTheme="majorHAnsi" w:hAnsiTheme="majorHAnsi" w:cstheme="majorHAnsi"/>
          <w:b/>
          <w:sz w:val="28"/>
          <w:szCs w:val="28"/>
        </w:rPr>
      </w:pPr>
      <w:r w:rsidRPr="00AB6AA9">
        <w:rPr>
          <w:rFonts w:asciiTheme="majorHAnsi" w:hAnsiTheme="majorHAnsi" w:cstheme="majorHAnsi"/>
          <w:b/>
          <w:sz w:val="28"/>
          <w:szCs w:val="28"/>
        </w:rPr>
        <w:t xml:space="preserve"> </w:t>
      </w:r>
      <w:r w:rsidR="00B25C15" w:rsidRPr="472F7FC0">
        <w:rPr>
          <w:rFonts w:cstheme="minorBidi"/>
          <w:b/>
          <w:color w:val="105CB6"/>
          <w:lang w:val="en-GB"/>
        </w:rPr>
        <w:t>LBN-Procurement-RFP@drc.ngo</w:t>
      </w:r>
    </w:p>
    <w:bookmarkEnd w:id="0"/>
    <w:p w14:paraId="71D2A51B" w14:textId="77777777" w:rsidR="007F7ED7" w:rsidRDefault="007F7ED7"/>
    <w:sectPr w:rsidR="007F7E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776C0B"/>
    <w:multiLevelType w:val="multilevel"/>
    <w:tmpl w:val="72BC170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FCE"/>
    <w:rsid w:val="0007617B"/>
    <w:rsid w:val="001E47A7"/>
    <w:rsid w:val="00316132"/>
    <w:rsid w:val="00425FCE"/>
    <w:rsid w:val="005F256D"/>
    <w:rsid w:val="007F7ED7"/>
    <w:rsid w:val="00B25C15"/>
    <w:rsid w:val="00EA38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C1C4CE"/>
  <w15:chartTrackingRefBased/>
  <w15:docId w15:val="{DBE233FC-935E-4900-BC69-83AA8461D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7ED7"/>
    <w:pPr>
      <w:spacing w:after="200" w:line="276" w:lineRule="auto"/>
    </w:pPr>
    <w:rPr>
      <w:rFonts w:ascii="Calibri" w:eastAsiaTheme="minorEastAsia" w:hAnsi="Calibri" w:cs="Calibri"/>
      <w:lang w:val="da-DK" w:eastAsia="da-DK"/>
    </w:rPr>
  </w:style>
  <w:style w:type="paragraph" w:styleId="Heading1">
    <w:name w:val="heading 1"/>
    <w:basedOn w:val="Normal"/>
    <w:next w:val="Normal"/>
    <w:link w:val="Heading1Char"/>
    <w:uiPriority w:val="9"/>
    <w:qFormat/>
    <w:rsid w:val="00EA3860"/>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F7ED7"/>
    <w:rPr>
      <w:color w:val="0563C1" w:themeColor="hyperlink"/>
      <w:u w:val="single"/>
    </w:rPr>
  </w:style>
  <w:style w:type="paragraph" w:customStyle="1" w:styleId="Default">
    <w:name w:val="Default"/>
    <w:rsid w:val="007F7ED7"/>
    <w:pPr>
      <w:autoSpaceDE w:val="0"/>
      <w:autoSpaceDN w:val="0"/>
      <w:adjustRightInd w:val="0"/>
      <w:spacing w:after="0" w:line="240" w:lineRule="auto"/>
    </w:pPr>
    <w:rPr>
      <w:rFonts w:ascii="Calibri" w:hAnsi="Calibri" w:cs="Calibri"/>
      <w:color w:val="000000"/>
      <w:sz w:val="24"/>
      <w:szCs w:val="24"/>
    </w:rPr>
  </w:style>
  <w:style w:type="character" w:customStyle="1" w:styleId="ui-provider">
    <w:name w:val="ui-provider"/>
    <w:basedOn w:val="DefaultParagraphFont"/>
    <w:rsid w:val="00EA3860"/>
  </w:style>
  <w:style w:type="character" w:customStyle="1" w:styleId="Heading1Char">
    <w:name w:val="Heading 1 Char"/>
    <w:basedOn w:val="DefaultParagraphFont"/>
    <w:link w:val="Heading1"/>
    <w:uiPriority w:val="9"/>
    <w:rsid w:val="00EA3860"/>
    <w:rPr>
      <w:rFonts w:asciiTheme="majorHAnsi" w:eastAsiaTheme="majorEastAsia" w:hAnsiTheme="majorHAnsi" w:cstheme="majorHAnsi"/>
      <w:b/>
      <w:bCs/>
      <w:color w:val="44546A" w:themeColor="text2"/>
      <w:sz w:val="48"/>
      <w:szCs w:val="48"/>
    </w:rPr>
  </w:style>
  <w:style w:type="paragraph" w:customStyle="1" w:styleId="ACBody2">
    <w:name w:val="AC Body 2"/>
    <w:basedOn w:val="Normal"/>
    <w:rsid w:val="00EA3860"/>
    <w:pPr>
      <w:adjustRightInd w:val="0"/>
      <w:spacing w:after="240" w:line="240" w:lineRule="auto"/>
      <w:ind w:left="1440"/>
      <w:jc w:val="both"/>
    </w:pPr>
    <w:rPr>
      <w:rFonts w:ascii="Times New Roman" w:eastAsia="Times New Roman" w:hAnsi="Times New Roman" w:cs="Times New Roman"/>
      <w:sz w:val="24"/>
      <w:szCs w:val="20"/>
      <w:lang w:val="en-I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rc.ng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547</Words>
  <Characters>3339</Characters>
  <Application>Microsoft Office Word</Application>
  <DocSecurity>0</DocSecurity>
  <Lines>61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Tarek Majzoub</dc:creator>
  <cp:keywords/>
  <dc:description/>
  <cp:lastModifiedBy>Nesrine Ali</cp:lastModifiedBy>
  <cp:revision>5</cp:revision>
  <dcterms:created xsi:type="dcterms:W3CDTF">2022-01-17T20:13:00Z</dcterms:created>
  <dcterms:modified xsi:type="dcterms:W3CDTF">2024-12-30T10:18:00Z</dcterms:modified>
</cp:coreProperties>
</file>